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5C" w:rsidRDefault="003D005B" w:rsidP="004C68BF">
      <w:pPr>
        <w:spacing w:line="336" w:lineRule="auto"/>
        <w:ind w:right="-554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t>January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>
        <w:rPr>
          <w:rFonts w:ascii="Arial" w:hAnsi="Arial" w:cs="Arial"/>
          <w:i/>
          <w:noProof/>
        </w:rPr>
        <w:t>6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535A5C" w:rsidRDefault="00535A5C" w:rsidP="00D91F8F">
      <w:pPr>
        <w:ind w:right="-556"/>
        <w:rPr>
          <w:rFonts w:ascii="Arial" w:hAnsi="Arial" w:cs="Arial"/>
          <w:i/>
        </w:rPr>
      </w:pPr>
    </w:p>
    <w:p w:rsidR="00A20357" w:rsidRPr="00A20357" w:rsidRDefault="00A20357" w:rsidP="00A20357">
      <w:pPr>
        <w:rPr>
          <w:rFonts w:ascii="Arial" w:hAnsi="Arial" w:cs="Arial"/>
          <w:b/>
          <w:sz w:val="22"/>
          <w:szCs w:val="22"/>
        </w:rPr>
      </w:pPr>
      <w:r w:rsidRPr="00A20357">
        <w:rPr>
          <w:rFonts w:ascii="Arial" w:hAnsi="Arial" w:cs="Arial"/>
          <w:b/>
          <w:sz w:val="22"/>
          <w:szCs w:val="22"/>
        </w:rPr>
        <w:t xml:space="preserve">Renishaw </w:t>
      </w:r>
      <w:r w:rsidR="003B59EF">
        <w:rPr>
          <w:rFonts w:ascii="Arial" w:hAnsi="Arial" w:cs="Arial"/>
          <w:b/>
          <w:sz w:val="22"/>
          <w:szCs w:val="22"/>
        </w:rPr>
        <w:t>sponsor</w:t>
      </w:r>
      <w:r w:rsidR="0096389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75A47">
        <w:rPr>
          <w:rFonts w:ascii="Arial" w:hAnsi="Arial" w:cs="Arial"/>
          <w:b/>
          <w:sz w:val="22"/>
          <w:szCs w:val="22"/>
        </w:rPr>
        <w:t xml:space="preserve">award </w:t>
      </w:r>
      <w:r>
        <w:rPr>
          <w:rFonts w:ascii="Arial" w:hAnsi="Arial" w:cs="Arial"/>
          <w:b/>
          <w:sz w:val="22"/>
          <w:szCs w:val="22"/>
        </w:rPr>
        <w:t xml:space="preserve">at </w:t>
      </w:r>
      <w:proofErr w:type="spellStart"/>
      <w:r w:rsidR="00CF7607">
        <w:rPr>
          <w:rFonts w:ascii="Arial" w:hAnsi="Arial" w:cs="Arial"/>
          <w:b/>
          <w:sz w:val="22"/>
          <w:szCs w:val="22"/>
        </w:rPr>
        <w:t>MediWales</w:t>
      </w:r>
      <w:proofErr w:type="spellEnd"/>
      <w:r w:rsidR="00CF7607">
        <w:rPr>
          <w:rFonts w:ascii="Arial" w:hAnsi="Arial" w:cs="Arial"/>
          <w:b/>
          <w:sz w:val="22"/>
          <w:szCs w:val="22"/>
        </w:rPr>
        <w:t xml:space="preserve"> Innovation </w:t>
      </w:r>
      <w:r>
        <w:rPr>
          <w:rFonts w:ascii="Arial" w:hAnsi="Arial" w:cs="Arial"/>
          <w:b/>
          <w:sz w:val="22"/>
          <w:szCs w:val="22"/>
        </w:rPr>
        <w:t>Awards</w:t>
      </w:r>
      <w:r w:rsidR="0096389E">
        <w:rPr>
          <w:rFonts w:ascii="Arial" w:hAnsi="Arial" w:cs="Arial"/>
          <w:b/>
          <w:sz w:val="22"/>
          <w:szCs w:val="22"/>
        </w:rPr>
        <w:t xml:space="preserve"> 2015</w:t>
      </w:r>
    </w:p>
    <w:p w:rsidR="00A20357" w:rsidRPr="00A20357" w:rsidRDefault="00A20357" w:rsidP="00A20357">
      <w:pPr>
        <w:rPr>
          <w:rFonts w:ascii="Arial" w:hAnsi="Arial" w:cs="Arial"/>
          <w:b/>
          <w:sz w:val="22"/>
          <w:szCs w:val="22"/>
        </w:rPr>
      </w:pPr>
    </w:p>
    <w:p w:rsidR="00A20357" w:rsidRPr="00A20357" w:rsidRDefault="00E55460" w:rsidP="00A20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Renishaw </w:t>
      </w:r>
      <w:r w:rsidR="0096389E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C6714A">
        <w:rPr>
          <w:rFonts w:ascii="Arial" w:hAnsi="Arial" w:cs="Arial"/>
          <w:sz w:val="22"/>
          <w:szCs w:val="22"/>
        </w:rPr>
        <w:t>pleased to</w:t>
      </w:r>
      <w:r w:rsidR="00261BDB">
        <w:rPr>
          <w:rFonts w:ascii="Arial" w:hAnsi="Arial" w:cs="Arial"/>
          <w:sz w:val="22"/>
          <w:szCs w:val="22"/>
        </w:rPr>
        <w:t xml:space="preserve"> have</w:t>
      </w:r>
      <w:r w:rsidR="00C67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sponsor</w:t>
      </w:r>
      <w:r w:rsidR="00261BD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the</w:t>
      </w:r>
      <w:r w:rsidR="0089343A">
        <w:rPr>
          <w:rFonts w:ascii="Arial" w:hAnsi="Arial" w:cs="Arial"/>
          <w:sz w:val="22"/>
          <w:szCs w:val="22"/>
        </w:rPr>
        <w:t xml:space="preserve"> “Collaboration with a Welsh Company” </w:t>
      </w:r>
      <w:r w:rsidR="0096389E">
        <w:rPr>
          <w:rFonts w:ascii="Arial" w:hAnsi="Arial" w:cs="Arial"/>
          <w:sz w:val="22"/>
          <w:szCs w:val="22"/>
        </w:rPr>
        <w:t>a</w:t>
      </w:r>
      <w:r w:rsidR="0089343A">
        <w:rPr>
          <w:rFonts w:ascii="Arial" w:hAnsi="Arial" w:cs="Arial"/>
          <w:sz w:val="22"/>
          <w:szCs w:val="22"/>
        </w:rPr>
        <w:t xml:space="preserve">ward at the </w:t>
      </w:r>
      <w:proofErr w:type="spellStart"/>
      <w:r w:rsidR="0089343A">
        <w:rPr>
          <w:rFonts w:ascii="Arial" w:hAnsi="Arial" w:cs="Arial"/>
          <w:sz w:val="22"/>
          <w:szCs w:val="22"/>
        </w:rPr>
        <w:t>MediWales</w:t>
      </w:r>
      <w:proofErr w:type="spellEnd"/>
      <w:r w:rsidR="0089343A">
        <w:rPr>
          <w:rFonts w:ascii="Arial" w:hAnsi="Arial" w:cs="Arial"/>
          <w:sz w:val="22"/>
          <w:szCs w:val="22"/>
        </w:rPr>
        <w:t xml:space="preserve"> 10</w:t>
      </w:r>
      <w:r w:rsidR="0089343A" w:rsidRPr="0089343A">
        <w:rPr>
          <w:rFonts w:ascii="Arial" w:hAnsi="Arial" w:cs="Arial"/>
          <w:sz w:val="22"/>
          <w:szCs w:val="22"/>
          <w:vertAlign w:val="superscript"/>
        </w:rPr>
        <w:t>th</w:t>
      </w:r>
      <w:r w:rsidR="0089343A">
        <w:rPr>
          <w:rFonts w:ascii="Arial" w:hAnsi="Arial" w:cs="Arial"/>
          <w:sz w:val="22"/>
          <w:szCs w:val="22"/>
        </w:rPr>
        <w:t xml:space="preserve"> Annual Innovation Awards</w:t>
      </w:r>
      <w:r w:rsidR="00A20357">
        <w:rPr>
          <w:rFonts w:ascii="Arial" w:hAnsi="Arial" w:cs="Arial"/>
          <w:sz w:val="22"/>
          <w:szCs w:val="22"/>
        </w:rPr>
        <w:t xml:space="preserve">. </w:t>
      </w:r>
      <w:r w:rsidR="00A20357" w:rsidRPr="00A20357">
        <w:rPr>
          <w:rFonts w:ascii="Arial" w:hAnsi="Arial" w:cs="Arial"/>
          <w:sz w:val="22"/>
          <w:szCs w:val="22"/>
        </w:rPr>
        <w:t xml:space="preserve"> </w:t>
      </w:r>
      <w:r w:rsidR="00261BDB">
        <w:rPr>
          <w:rFonts w:ascii="Arial" w:hAnsi="Arial" w:cs="Arial"/>
          <w:sz w:val="22"/>
          <w:szCs w:val="22"/>
        </w:rPr>
        <w:t>Bryan Austin, Director and General Manager</w:t>
      </w:r>
      <w:r w:rsidR="00AA2705">
        <w:rPr>
          <w:rFonts w:ascii="Arial" w:hAnsi="Arial" w:cs="Arial"/>
          <w:sz w:val="22"/>
          <w:szCs w:val="22"/>
        </w:rPr>
        <w:t xml:space="preserve"> </w:t>
      </w:r>
      <w:r w:rsidR="00261BDB">
        <w:rPr>
          <w:rFonts w:ascii="Arial" w:hAnsi="Arial" w:cs="Arial"/>
          <w:sz w:val="22"/>
          <w:szCs w:val="22"/>
        </w:rPr>
        <w:t xml:space="preserve">of </w:t>
      </w:r>
      <w:r w:rsidR="0096389E">
        <w:rPr>
          <w:rFonts w:ascii="Arial" w:hAnsi="Arial" w:cs="Arial"/>
          <w:sz w:val="22"/>
          <w:szCs w:val="22"/>
        </w:rPr>
        <w:t xml:space="preserve">the company’s </w:t>
      </w:r>
      <w:r w:rsidR="00AA2705">
        <w:rPr>
          <w:rFonts w:ascii="Arial" w:hAnsi="Arial" w:cs="Arial"/>
          <w:sz w:val="22"/>
          <w:szCs w:val="22"/>
        </w:rPr>
        <w:t xml:space="preserve">Medical Dental Products </w:t>
      </w:r>
      <w:r w:rsidR="0096389E">
        <w:rPr>
          <w:rFonts w:ascii="Arial" w:hAnsi="Arial" w:cs="Arial"/>
          <w:sz w:val="22"/>
          <w:szCs w:val="22"/>
        </w:rPr>
        <w:t xml:space="preserve">Division </w:t>
      </w:r>
      <w:r w:rsidR="00261BDB">
        <w:rPr>
          <w:rFonts w:ascii="Arial" w:hAnsi="Arial" w:cs="Arial"/>
          <w:sz w:val="22"/>
          <w:szCs w:val="22"/>
        </w:rPr>
        <w:t xml:space="preserve">and Rupert Jones, General Manager of Renishaw Diagnostics </w:t>
      </w:r>
      <w:r w:rsidR="0096389E">
        <w:rPr>
          <w:rFonts w:ascii="Arial" w:hAnsi="Arial" w:cs="Arial"/>
          <w:sz w:val="22"/>
          <w:szCs w:val="22"/>
        </w:rPr>
        <w:t xml:space="preserve">Ltd </w:t>
      </w:r>
      <w:r w:rsidR="00261BDB">
        <w:rPr>
          <w:rFonts w:ascii="Arial" w:hAnsi="Arial" w:cs="Arial"/>
          <w:sz w:val="22"/>
          <w:szCs w:val="22"/>
        </w:rPr>
        <w:t xml:space="preserve">attended the </w:t>
      </w:r>
      <w:r w:rsidR="0096389E">
        <w:rPr>
          <w:rFonts w:ascii="Arial" w:hAnsi="Arial" w:cs="Arial"/>
          <w:sz w:val="22"/>
          <w:szCs w:val="22"/>
        </w:rPr>
        <w:t>event held at the National Museum of Wales on 8</w:t>
      </w:r>
      <w:r w:rsidR="0096389E" w:rsidRPr="001B3A6F">
        <w:rPr>
          <w:rFonts w:ascii="Arial" w:hAnsi="Arial" w:cs="Arial"/>
          <w:sz w:val="22"/>
          <w:szCs w:val="22"/>
          <w:vertAlign w:val="superscript"/>
        </w:rPr>
        <w:t>th</w:t>
      </w:r>
      <w:r w:rsidR="0096389E">
        <w:rPr>
          <w:rFonts w:ascii="Arial" w:hAnsi="Arial" w:cs="Arial"/>
          <w:sz w:val="22"/>
          <w:szCs w:val="22"/>
        </w:rPr>
        <w:t xml:space="preserve"> December.</w:t>
      </w:r>
    </w:p>
    <w:p w:rsidR="00A20357" w:rsidRDefault="00A20357" w:rsidP="00A20357">
      <w:pPr>
        <w:jc w:val="both"/>
        <w:rPr>
          <w:rFonts w:ascii="Arial" w:hAnsi="Arial" w:cs="Arial"/>
          <w:sz w:val="22"/>
          <w:szCs w:val="22"/>
        </w:rPr>
      </w:pPr>
    </w:p>
    <w:p w:rsidR="00A20357" w:rsidRDefault="00E55460" w:rsidP="00A20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25411F">
        <w:rPr>
          <w:rFonts w:ascii="Arial" w:hAnsi="Arial" w:cs="Arial"/>
          <w:sz w:val="22"/>
          <w:szCs w:val="22"/>
        </w:rPr>
        <w:t xml:space="preserve"> Award</w:t>
      </w:r>
      <w:r w:rsidR="00893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present</w:t>
      </w:r>
      <w:r w:rsidR="00261BD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Abertawe</w:t>
      </w:r>
      <w:proofErr w:type="spellEnd"/>
      <w:r>
        <w:rPr>
          <w:rFonts w:ascii="Arial" w:hAnsi="Arial" w:cs="Arial"/>
          <w:sz w:val="22"/>
          <w:szCs w:val="22"/>
        </w:rPr>
        <w:t xml:space="preserve"> Bro </w:t>
      </w:r>
      <w:proofErr w:type="spellStart"/>
      <w:r>
        <w:rPr>
          <w:rFonts w:ascii="Arial" w:hAnsi="Arial" w:cs="Arial"/>
          <w:sz w:val="22"/>
          <w:szCs w:val="22"/>
        </w:rPr>
        <w:t>Morgannwg</w:t>
      </w:r>
      <w:proofErr w:type="spellEnd"/>
      <w:r w:rsidR="00261BDB">
        <w:rPr>
          <w:rFonts w:ascii="Arial" w:hAnsi="Arial" w:cs="Arial"/>
          <w:sz w:val="22"/>
          <w:szCs w:val="22"/>
        </w:rPr>
        <w:t xml:space="preserve"> (Swansea)</w:t>
      </w:r>
      <w:r>
        <w:rPr>
          <w:rFonts w:ascii="Arial" w:hAnsi="Arial" w:cs="Arial"/>
          <w:sz w:val="22"/>
          <w:szCs w:val="22"/>
        </w:rPr>
        <w:t xml:space="preserve"> University Health Board </w:t>
      </w:r>
      <w:r w:rsidR="0089343A">
        <w:rPr>
          <w:rFonts w:ascii="Arial" w:hAnsi="Arial" w:cs="Arial"/>
          <w:sz w:val="22"/>
          <w:szCs w:val="22"/>
        </w:rPr>
        <w:t xml:space="preserve">in recognition of </w:t>
      </w:r>
      <w:r w:rsidR="0096389E">
        <w:rPr>
          <w:rFonts w:ascii="Arial" w:hAnsi="Arial" w:cs="Arial"/>
          <w:sz w:val="22"/>
          <w:szCs w:val="22"/>
        </w:rPr>
        <w:t>its</w:t>
      </w:r>
      <w:r w:rsidR="0089343A">
        <w:rPr>
          <w:rFonts w:ascii="Arial" w:hAnsi="Arial" w:cs="Arial"/>
          <w:sz w:val="22"/>
          <w:szCs w:val="22"/>
        </w:rPr>
        <w:t xml:space="preserve"> work </w:t>
      </w:r>
      <w:r>
        <w:rPr>
          <w:rFonts w:ascii="Arial" w:hAnsi="Arial" w:cs="Arial"/>
          <w:sz w:val="22"/>
          <w:szCs w:val="22"/>
        </w:rPr>
        <w:t>and</w:t>
      </w:r>
      <w:r w:rsidR="0089343A">
        <w:rPr>
          <w:rFonts w:ascii="Arial" w:hAnsi="Arial" w:cs="Arial"/>
          <w:sz w:val="22"/>
          <w:szCs w:val="22"/>
        </w:rPr>
        <w:t xml:space="preserve"> collaboration</w:t>
      </w:r>
      <w:r>
        <w:rPr>
          <w:rFonts w:ascii="Arial" w:hAnsi="Arial" w:cs="Arial"/>
          <w:sz w:val="22"/>
          <w:szCs w:val="22"/>
        </w:rPr>
        <w:t xml:space="preserve"> </w:t>
      </w:r>
      <w:r w:rsidR="0089343A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</w:t>
      </w:r>
      <w:r w:rsidR="008934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89343A">
        <w:rPr>
          <w:rFonts w:ascii="Arial" w:hAnsi="Arial" w:cs="Arial"/>
          <w:sz w:val="22"/>
          <w:szCs w:val="22"/>
        </w:rPr>
        <w:t>Welsh company</w:t>
      </w:r>
      <w:r w:rsidR="0096389E">
        <w:rPr>
          <w:rFonts w:ascii="Arial" w:hAnsi="Arial" w:cs="Arial"/>
          <w:sz w:val="22"/>
          <w:szCs w:val="22"/>
        </w:rPr>
        <w:t>,</w:t>
      </w:r>
      <w:r w:rsidR="00893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which </w:t>
      </w:r>
      <w:r w:rsidR="0089343A">
        <w:rPr>
          <w:rFonts w:ascii="Arial" w:hAnsi="Arial" w:cs="Arial"/>
          <w:sz w:val="22"/>
          <w:szCs w:val="22"/>
        </w:rPr>
        <w:t>has resulted in a m</w:t>
      </w:r>
      <w:r w:rsidR="0025411F">
        <w:rPr>
          <w:rFonts w:ascii="Arial" w:hAnsi="Arial" w:cs="Arial"/>
          <w:sz w:val="22"/>
          <w:szCs w:val="22"/>
        </w:rPr>
        <w:t>ajor impact on patient care and/</w:t>
      </w:r>
      <w:r w:rsidR="0089343A">
        <w:rPr>
          <w:rFonts w:ascii="Arial" w:hAnsi="Arial" w:cs="Arial"/>
          <w:sz w:val="22"/>
          <w:szCs w:val="22"/>
        </w:rPr>
        <w:t>or cost savings.</w:t>
      </w:r>
    </w:p>
    <w:p w:rsidR="00A20357" w:rsidRPr="00A20357" w:rsidRDefault="00A20357" w:rsidP="00A20357">
      <w:pPr>
        <w:jc w:val="both"/>
        <w:rPr>
          <w:rFonts w:ascii="Arial" w:hAnsi="Arial" w:cs="Arial"/>
          <w:sz w:val="22"/>
          <w:szCs w:val="22"/>
        </w:rPr>
      </w:pPr>
    </w:p>
    <w:p w:rsidR="00524281" w:rsidRPr="00A20357" w:rsidRDefault="00524281" w:rsidP="003D005B">
      <w:pPr>
        <w:ind w:right="-554"/>
        <w:rPr>
          <w:rFonts w:ascii="Arial" w:hAnsi="Arial" w:cs="Arial"/>
          <w:b/>
          <w:sz w:val="22"/>
          <w:szCs w:val="22"/>
        </w:rPr>
      </w:pPr>
    </w:p>
    <w:p w:rsidR="00CF7607" w:rsidRPr="00CF7607" w:rsidRDefault="00CF7607" w:rsidP="00CF7607">
      <w:pPr>
        <w:rPr>
          <w:rFonts w:ascii="Arial" w:hAnsi="Arial" w:cs="Arial"/>
          <w:sz w:val="22"/>
          <w:szCs w:val="22"/>
          <w:lang w:val="en"/>
        </w:rPr>
      </w:pPr>
      <w:proofErr w:type="spellStart"/>
      <w:r w:rsidRPr="00CF7607">
        <w:rPr>
          <w:rFonts w:ascii="Arial" w:hAnsi="Arial" w:cs="Arial"/>
          <w:sz w:val="22"/>
          <w:szCs w:val="22"/>
          <w:lang w:val="en"/>
        </w:rPr>
        <w:t>MediWales</w:t>
      </w:r>
      <w:proofErr w:type="spellEnd"/>
      <w:r w:rsidRPr="00CF7607">
        <w:rPr>
          <w:rFonts w:ascii="Arial" w:hAnsi="Arial" w:cs="Arial"/>
          <w:sz w:val="22"/>
          <w:szCs w:val="22"/>
          <w:lang w:val="en"/>
        </w:rPr>
        <w:t xml:space="preserve"> is the life science network and representative body for </w:t>
      </w:r>
      <w:proofErr w:type="gramStart"/>
      <w:r w:rsidRPr="00CF7607">
        <w:rPr>
          <w:rFonts w:ascii="Arial" w:hAnsi="Arial" w:cs="Arial"/>
          <w:sz w:val="22"/>
          <w:szCs w:val="22"/>
          <w:lang w:val="en"/>
        </w:rPr>
        <w:t>Wales</w:t>
      </w:r>
      <w:proofErr w:type="gramEnd"/>
      <w:r w:rsidRPr="00CF7607">
        <w:rPr>
          <w:rFonts w:ascii="Arial" w:hAnsi="Arial" w:cs="Arial"/>
          <w:sz w:val="22"/>
          <w:szCs w:val="22"/>
          <w:lang w:val="en"/>
        </w:rPr>
        <w:t xml:space="preserve"> provid</w:t>
      </w:r>
      <w:r w:rsidR="00B34C3B">
        <w:rPr>
          <w:rFonts w:ascii="Arial" w:hAnsi="Arial" w:cs="Arial"/>
          <w:sz w:val="22"/>
          <w:szCs w:val="22"/>
          <w:lang w:val="en"/>
        </w:rPr>
        <w:t>ing</w:t>
      </w:r>
      <w:r w:rsidRPr="00CF7607">
        <w:rPr>
          <w:rFonts w:ascii="Arial" w:hAnsi="Arial" w:cs="Arial"/>
          <w:sz w:val="22"/>
          <w:szCs w:val="22"/>
          <w:lang w:val="en"/>
        </w:rPr>
        <w:t xml:space="preserve"> advice, support</w:t>
      </w:r>
      <w:r w:rsidR="00261BDB">
        <w:rPr>
          <w:rFonts w:ascii="Arial" w:hAnsi="Arial" w:cs="Arial"/>
          <w:sz w:val="22"/>
          <w:szCs w:val="22"/>
          <w:lang w:val="en"/>
        </w:rPr>
        <w:t xml:space="preserve"> and</w:t>
      </w:r>
      <w:r w:rsidRPr="00CF7607">
        <w:rPr>
          <w:rFonts w:ascii="Arial" w:hAnsi="Arial" w:cs="Arial"/>
          <w:sz w:val="22"/>
          <w:szCs w:val="22"/>
          <w:lang w:val="en"/>
        </w:rPr>
        <w:t xml:space="preserve"> business opportunities </w:t>
      </w:r>
      <w:r w:rsidR="00B34C3B">
        <w:rPr>
          <w:rFonts w:ascii="Arial" w:hAnsi="Arial" w:cs="Arial"/>
          <w:sz w:val="22"/>
          <w:szCs w:val="22"/>
          <w:lang w:val="en"/>
        </w:rPr>
        <w:t>in addition to</w:t>
      </w:r>
      <w:r w:rsidRPr="00CF7607">
        <w:rPr>
          <w:rFonts w:ascii="Arial" w:hAnsi="Arial" w:cs="Arial"/>
          <w:sz w:val="22"/>
          <w:szCs w:val="22"/>
          <w:lang w:val="en"/>
        </w:rPr>
        <w:t xml:space="preserve"> promot</w:t>
      </w:r>
      <w:r w:rsidR="00B34C3B">
        <w:rPr>
          <w:rFonts w:ascii="Arial" w:hAnsi="Arial" w:cs="Arial"/>
          <w:sz w:val="22"/>
          <w:szCs w:val="22"/>
          <w:lang w:val="en"/>
        </w:rPr>
        <w:t>ing</w:t>
      </w:r>
      <w:r w:rsidRPr="00CF7607">
        <w:rPr>
          <w:rFonts w:ascii="Arial" w:hAnsi="Arial" w:cs="Arial"/>
          <w:sz w:val="22"/>
          <w:szCs w:val="22"/>
          <w:lang w:val="en"/>
        </w:rPr>
        <w:t xml:space="preserve"> collaborations for the life science and health technology community in Wales.</w:t>
      </w:r>
      <w:r w:rsidR="00467431">
        <w:rPr>
          <w:rFonts w:ascii="Arial" w:hAnsi="Arial" w:cs="Arial"/>
          <w:sz w:val="22"/>
          <w:szCs w:val="22"/>
          <w:lang w:val="en"/>
        </w:rPr>
        <w:t xml:space="preserve"> </w:t>
      </w:r>
      <w:r w:rsidR="0096389E">
        <w:rPr>
          <w:rFonts w:ascii="Arial" w:hAnsi="Arial" w:cs="Arial"/>
          <w:sz w:val="22"/>
          <w:szCs w:val="22"/>
          <w:lang w:val="en"/>
        </w:rPr>
        <w:t>It</w:t>
      </w:r>
      <w:r w:rsidRPr="00CF7607">
        <w:rPr>
          <w:rFonts w:ascii="Arial" w:hAnsi="Arial" w:cs="Arial"/>
          <w:sz w:val="22"/>
          <w:szCs w:val="22"/>
          <w:lang w:val="en"/>
        </w:rPr>
        <w:t xml:space="preserve"> actively encourage</w:t>
      </w:r>
      <w:r w:rsidR="0096389E">
        <w:rPr>
          <w:rFonts w:ascii="Arial" w:hAnsi="Arial" w:cs="Arial"/>
          <w:sz w:val="22"/>
          <w:szCs w:val="22"/>
          <w:lang w:val="en"/>
        </w:rPr>
        <w:t>s</w:t>
      </w:r>
      <w:r w:rsidRPr="00CF7607">
        <w:rPr>
          <w:rFonts w:ascii="Arial" w:hAnsi="Arial" w:cs="Arial"/>
          <w:sz w:val="22"/>
          <w:szCs w:val="22"/>
          <w:lang w:val="en"/>
        </w:rPr>
        <w:t xml:space="preserve"> engagement with the clinical research community and </w:t>
      </w:r>
      <w:r>
        <w:rPr>
          <w:rFonts w:ascii="Arial" w:hAnsi="Arial" w:cs="Arial"/>
          <w:sz w:val="22"/>
          <w:szCs w:val="22"/>
          <w:lang w:val="en"/>
        </w:rPr>
        <w:t>the</w:t>
      </w:r>
      <w:r w:rsidRPr="00CF7607">
        <w:rPr>
          <w:rFonts w:ascii="Arial" w:hAnsi="Arial" w:cs="Arial"/>
          <w:sz w:val="22"/>
          <w:szCs w:val="22"/>
          <w:lang w:val="en"/>
        </w:rPr>
        <w:t xml:space="preserve"> membership includes NHS Health Boards</w:t>
      </w:r>
      <w:r w:rsidR="00261BDB">
        <w:rPr>
          <w:rFonts w:ascii="Arial" w:hAnsi="Arial" w:cs="Arial"/>
          <w:sz w:val="22"/>
          <w:szCs w:val="22"/>
          <w:lang w:val="en"/>
        </w:rPr>
        <w:t>,</w:t>
      </w:r>
      <w:r w:rsidRPr="00CF7607">
        <w:rPr>
          <w:rFonts w:ascii="Arial" w:hAnsi="Arial" w:cs="Arial"/>
          <w:sz w:val="22"/>
          <w:szCs w:val="22"/>
          <w:lang w:val="en"/>
        </w:rPr>
        <w:t xml:space="preserve"> Universities</w:t>
      </w:r>
      <w:r w:rsidR="00261BDB">
        <w:rPr>
          <w:rFonts w:ascii="Arial" w:hAnsi="Arial" w:cs="Arial"/>
          <w:sz w:val="22"/>
          <w:szCs w:val="22"/>
          <w:lang w:val="en"/>
        </w:rPr>
        <w:t xml:space="preserve"> and commercial entities</w:t>
      </w:r>
      <w:r w:rsidR="0078223C">
        <w:rPr>
          <w:rFonts w:ascii="Arial" w:hAnsi="Arial" w:cs="Arial"/>
          <w:sz w:val="22"/>
          <w:szCs w:val="22"/>
          <w:lang w:val="en"/>
        </w:rPr>
        <w:t>.</w:t>
      </w:r>
    </w:p>
    <w:p w:rsidR="00D50267" w:rsidRDefault="00D50267" w:rsidP="00CC3B5D">
      <w:pPr>
        <w:rPr>
          <w:rFonts w:ascii="Arial" w:hAnsi="Arial" w:cs="Arial"/>
          <w:sz w:val="22"/>
          <w:szCs w:val="22"/>
        </w:rPr>
      </w:pPr>
    </w:p>
    <w:p w:rsidR="00D50267" w:rsidRDefault="00D50267" w:rsidP="00CC3B5D">
      <w:pPr>
        <w:rPr>
          <w:rFonts w:ascii="Arial" w:hAnsi="Arial" w:cs="Arial"/>
          <w:sz w:val="22"/>
          <w:szCs w:val="22"/>
        </w:rPr>
      </w:pPr>
    </w:p>
    <w:p w:rsidR="00524281" w:rsidRPr="00A20357" w:rsidRDefault="00CF7607" w:rsidP="00D5026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F7607">
        <w:rPr>
          <w:rFonts w:ascii="Arial" w:hAnsi="Arial" w:cs="Arial"/>
          <w:sz w:val="22"/>
          <w:szCs w:val="22"/>
          <w:lang w:val="en"/>
        </w:rPr>
        <w:t>MediWales</w:t>
      </w:r>
      <w:proofErr w:type="spellEnd"/>
      <w:r w:rsidRPr="00CF7607">
        <w:rPr>
          <w:rFonts w:ascii="Arial" w:hAnsi="Arial" w:cs="Arial"/>
          <w:sz w:val="22"/>
          <w:szCs w:val="22"/>
          <w:lang w:val="en"/>
        </w:rPr>
        <w:t xml:space="preserve"> host</w:t>
      </w:r>
      <w:r>
        <w:rPr>
          <w:rFonts w:ascii="Arial" w:hAnsi="Arial" w:cs="Arial"/>
          <w:sz w:val="22"/>
          <w:szCs w:val="22"/>
          <w:lang w:val="en"/>
        </w:rPr>
        <w:t>ed</w:t>
      </w:r>
      <w:r w:rsidRPr="00CF7607">
        <w:rPr>
          <w:rFonts w:ascii="Arial" w:hAnsi="Arial" w:cs="Arial"/>
          <w:sz w:val="22"/>
          <w:szCs w:val="22"/>
          <w:lang w:val="en"/>
        </w:rPr>
        <w:t xml:space="preserve"> </w:t>
      </w:r>
      <w:r w:rsidR="0096389E">
        <w:rPr>
          <w:rFonts w:ascii="Arial" w:hAnsi="Arial" w:cs="Arial"/>
          <w:sz w:val="22"/>
          <w:szCs w:val="22"/>
          <w:lang w:val="en"/>
        </w:rPr>
        <w:t>its</w:t>
      </w:r>
      <w:r w:rsidRPr="00CF7607">
        <w:rPr>
          <w:rFonts w:ascii="Arial" w:hAnsi="Arial" w:cs="Arial"/>
          <w:sz w:val="22"/>
          <w:szCs w:val="22"/>
          <w:lang w:val="en"/>
        </w:rPr>
        <w:t xml:space="preserve"> 10th Annual Innovation Awards dinner at Cardiff’s renowned National Museum of Wales. Over 300 VIPs and guests c</w:t>
      </w:r>
      <w:r w:rsidR="00B34C3B">
        <w:rPr>
          <w:rFonts w:ascii="Arial" w:hAnsi="Arial" w:cs="Arial"/>
          <w:sz w:val="22"/>
          <w:szCs w:val="22"/>
          <w:lang w:val="en"/>
        </w:rPr>
        <w:t>a</w:t>
      </w:r>
      <w:r w:rsidRPr="00CF7607">
        <w:rPr>
          <w:rFonts w:ascii="Arial" w:hAnsi="Arial" w:cs="Arial"/>
          <w:sz w:val="22"/>
          <w:szCs w:val="22"/>
          <w:lang w:val="en"/>
        </w:rPr>
        <w:t>me together for this gala evening to celebrate the achievements of the NHS, life science and health technology communities.</w:t>
      </w:r>
      <w:r w:rsidR="0096389E">
        <w:rPr>
          <w:rFonts w:ascii="Arial" w:hAnsi="Arial" w:cs="Arial"/>
          <w:sz w:val="22"/>
          <w:szCs w:val="22"/>
          <w:lang w:val="en"/>
        </w:rPr>
        <w:t xml:space="preserve"> </w:t>
      </w:r>
      <w:r w:rsidRPr="00CF7607">
        <w:rPr>
          <w:rFonts w:ascii="Arial" w:hAnsi="Arial" w:cs="Arial"/>
          <w:sz w:val="22"/>
          <w:szCs w:val="22"/>
          <w:lang w:val="en"/>
        </w:rPr>
        <w:t>With ten awards across industry and NHS categories, the awards offer a platform to identify outstanding achievements in the life science sector in Wales.</w:t>
      </w:r>
    </w:p>
    <w:p w:rsidR="00524281" w:rsidRPr="00A20357" w:rsidRDefault="00524281" w:rsidP="004C68BF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:rsidR="009F23F0" w:rsidRPr="00A20357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A20357">
        <w:rPr>
          <w:rFonts w:ascii="Arial" w:hAnsi="Arial" w:cs="Arial"/>
          <w:sz w:val="22"/>
          <w:szCs w:val="22"/>
        </w:rPr>
        <w:t xml:space="preserve">For further information on </w:t>
      </w:r>
      <w:r w:rsidR="00D50267">
        <w:rPr>
          <w:rFonts w:ascii="Arial" w:hAnsi="Arial" w:cs="Arial"/>
          <w:sz w:val="22"/>
          <w:szCs w:val="22"/>
        </w:rPr>
        <w:t xml:space="preserve">Renishaw’s </w:t>
      </w:r>
      <w:r w:rsidR="0025411F">
        <w:rPr>
          <w:rFonts w:ascii="Arial" w:hAnsi="Arial" w:cs="Arial"/>
          <w:sz w:val="22"/>
          <w:szCs w:val="22"/>
        </w:rPr>
        <w:t>medical and dental products</w:t>
      </w:r>
      <w:r w:rsidRPr="00A20357">
        <w:rPr>
          <w:rFonts w:ascii="Arial" w:hAnsi="Arial" w:cs="Arial"/>
          <w:sz w:val="22"/>
          <w:szCs w:val="22"/>
        </w:rPr>
        <w:t xml:space="preserve"> visit </w:t>
      </w:r>
      <w:r w:rsidR="0025411F">
        <w:rPr>
          <w:rFonts w:ascii="Arial" w:hAnsi="Arial" w:cs="Arial"/>
          <w:sz w:val="22"/>
          <w:szCs w:val="22"/>
        </w:rPr>
        <w:t>www.renishaw.com</w:t>
      </w:r>
    </w:p>
    <w:p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3B" w:rsidRDefault="00380C3B" w:rsidP="002E2F8C">
      <w:r>
        <w:separator/>
      </w:r>
    </w:p>
  </w:endnote>
  <w:endnote w:type="continuationSeparator" w:id="0">
    <w:p w:rsidR="00380C3B" w:rsidRDefault="00380C3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3B" w:rsidRDefault="00380C3B" w:rsidP="002E2F8C">
      <w:r>
        <w:separator/>
      </w:r>
    </w:p>
  </w:footnote>
  <w:footnote w:type="continuationSeparator" w:id="0">
    <w:p w:rsidR="00380C3B" w:rsidRDefault="00380C3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234F38F0" wp14:editId="234F38F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910">
      <w:rPr>
        <w:noProof/>
      </w:rPr>
      <w:object w:dxaOrig="1440" w:dyaOrig="1440" w14:anchorId="234F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1418086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3A6F"/>
    <w:rsid w:val="001B5924"/>
    <w:rsid w:val="0021225A"/>
    <w:rsid w:val="00227CE4"/>
    <w:rsid w:val="002469DB"/>
    <w:rsid w:val="0025411F"/>
    <w:rsid w:val="00257833"/>
    <w:rsid w:val="00261BDB"/>
    <w:rsid w:val="002858D4"/>
    <w:rsid w:val="00291695"/>
    <w:rsid w:val="002A4C90"/>
    <w:rsid w:val="002E2F8C"/>
    <w:rsid w:val="00310B2A"/>
    <w:rsid w:val="003377F3"/>
    <w:rsid w:val="00340910"/>
    <w:rsid w:val="003647B3"/>
    <w:rsid w:val="003659A8"/>
    <w:rsid w:val="00373754"/>
    <w:rsid w:val="00380C3B"/>
    <w:rsid w:val="00381AE5"/>
    <w:rsid w:val="00387027"/>
    <w:rsid w:val="00392EF6"/>
    <w:rsid w:val="0039382D"/>
    <w:rsid w:val="003B59EF"/>
    <w:rsid w:val="003D005B"/>
    <w:rsid w:val="003D5DDB"/>
    <w:rsid w:val="003E407A"/>
    <w:rsid w:val="003E6E81"/>
    <w:rsid w:val="003F2730"/>
    <w:rsid w:val="00407D9A"/>
    <w:rsid w:val="00443E0F"/>
    <w:rsid w:val="00467431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C5C"/>
    <w:rsid w:val="00633356"/>
    <w:rsid w:val="00644635"/>
    <w:rsid w:val="0065468E"/>
    <w:rsid w:val="00666780"/>
    <w:rsid w:val="006873DF"/>
    <w:rsid w:val="00694EDE"/>
    <w:rsid w:val="0069537F"/>
    <w:rsid w:val="00695425"/>
    <w:rsid w:val="006B413D"/>
    <w:rsid w:val="006B5D89"/>
    <w:rsid w:val="006C2C75"/>
    <w:rsid w:val="006E4D82"/>
    <w:rsid w:val="00701066"/>
    <w:rsid w:val="00714411"/>
    <w:rsid w:val="0072403D"/>
    <w:rsid w:val="0073088A"/>
    <w:rsid w:val="00775194"/>
    <w:rsid w:val="0078223C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43A"/>
    <w:rsid w:val="00893A94"/>
    <w:rsid w:val="008D1D65"/>
    <w:rsid w:val="008D3B4D"/>
    <w:rsid w:val="008E2064"/>
    <w:rsid w:val="008F3717"/>
    <w:rsid w:val="00910A83"/>
    <w:rsid w:val="009415B6"/>
    <w:rsid w:val="0096389E"/>
    <w:rsid w:val="009B326C"/>
    <w:rsid w:val="009B63D3"/>
    <w:rsid w:val="009F23F0"/>
    <w:rsid w:val="00A20357"/>
    <w:rsid w:val="00A32C35"/>
    <w:rsid w:val="00A60348"/>
    <w:rsid w:val="00AA2705"/>
    <w:rsid w:val="00AB10DA"/>
    <w:rsid w:val="00AF0949"/>
    <w:rsid w:val="00B03550"/>
    <w:rsid w:val="00B04F0C"/>
    <w:rsid w:val="00B32AF4"/>
    <w:rsid w:val="00B34C3B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1A9C"/>
    <w:rsid w:val="00C34EC9"/>
    <w:rsid w:val="00C43C73"/>
    <w:rsid w:val="00C44CC2"/>
    <w:rsid w:val="00C47966"/>
    <w:rsid w:val="00C6714A"/>
    <w:rsid w:val="00CB0C2C"/>
    <w:rsid w:val="00CC2F07"/>
    <w:rsid w:val="00CC3B5D"/>
    <w:rsid w:val="00CD6AD4"/>
    <w:rsid w:val="00CF722A"/>
    <w:rsid w:val="00CF7607"/>
    <w:rsid w:val="00D03AD0"/>
    <w:rsid w:val="00D366C8"/>
    <w:rsid w:val="00D50267"/>
    <w:rsid w:val="00D5281F"/>
    <w:rsid w:val="00D851C0"/>
    <w:rsid w:val="00D87313"/>
    <w:rsid w:val="00D91F8F"/>
    <w:rsid w:val="00D92177"/>
    <w:rsid w:val="00D94965"/>
    <w:rsid w:val="00D96ACE"/>
    <w:rsid w:val="00D97C50"/>
    <w:rsid w:val="00DF6E72"/>
    <w:rsid w:val="00E55460"/>
    <w:rsid w:val="00E63517"/>
    <w:rsid w:val="00E73435"/>
    <w:rsid w:val="00EA334A"/>
    <w:rsid w:val="00EB40A4"/>
    <w:rsid w:val="00F05286"/>
    <w:rsid w:val="00F30D7C"/>
    <w:rsid w:val="00F34E86"/>
    <w:rsid w:val="00F560D5"/>
    <w:rsid w:val="00F60098"/>
    <w:rsid w:val="00F71F07"/>
    <w:rsid w:val="00F75A4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5" w:color="0873B8"/>
            <w:right w:val="none" w:sz="0" w:space="0" w:color="auto"/>
          </w:divBdr>
          <w:divsChild>
            <w:div w:id="131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1468">
                  <w:marLeft w:val="2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5" w:color="0873B8"/>
            <w:right w:val="none" w:sz="0" w:space="0" w:color="auto"/>
          </w:divBdr>
          <w:divsChild>
            <w:div w:id="9917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3637">
                  <w:marLeft w:val="2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70220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5" w:color="0873B8"/>
            <w:right w:val="none" w:sz="0" w:space="0" w:color="auto"/>
          </w:divBdr>
          <w:divsChild>
            <w:div w:id="9409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2183">
                  <w:marLeft w:val="2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628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5" w:color="0873B8"/>
            <w:right w:val="none" w:sz="0" w:space="0" w:color="auto"/>
          </w:divBdr>
          <w:divsChild>
            <w:div w:id="3952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0992">
                  <w:marLeft w:val="2"/>
                  <w:marRight w:val="0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4af5f2fd-5408-4f1e-9766-c7b530b9d8ca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1F4D5B-AEBD-40BA-9D0C-6C044EEA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Renishaw</dc:creator>
  <cp:lastModifiedBy>Karen Wilson</cp:lastModifiedBy>
  <cp:revision>2</cp:revision>
  <cp:lastPrinted>2016-01-08T08:32:00Z</cp:lastPrinted>
  <dcterms:created xsi:type="dcterms:W3CDTF">2016-01-13T09:01:00Z</dcterms:created>
  <dcterms:modified xsi:type="dcterms:W3CDTF">2016-01-13T09:01:00Z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